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E4" w:rsidRDefault="00217FE4" w:rsidP="00217FE4">
      <w:pPr>
        <w:tabs>
          <w:tab w:val="left" w:pos="30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……./………/18</w:t>
      </w:r>
    </w:p>
    <w:p w:rsidR="00217FE4" w:rsidRDefault="00217FE4" w:rsidP="00217FE4">
      <w:pPr>
        <w:tabs>
          <w:tab w:val="left" w:pos="30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DROBINIE</w:t>
      </w:r>
    </w:p>
    <w:p w:rsidR="00217FE4" w:rsidRDefault="00217FE4" w:rsidP="00217FE4">
      <w:pPr>
        <w:tabs>
          <w:tab w:val="left" w:pos="30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…………..2018 r.</w:t>
      </w:r>
    </w:p>
    <w:p w:rsidR="00217FE4" w:rsidRDefault="00217FE4" w:rsidP="00217FE4">
      <w:pPr>
        <w:tabs>
          <w:tab w:val="left" w:pos="309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FE4" w:rsidRDefault="00217FE4" w:rsidP="00217FE4">
      <w:pPr>
        <w:tabs>
          <w:tab w:val="left" w:pos="309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 terminu, częstotliwości i trybu uiszczenia opłat za gospodarowanie odpadami komunalnymi.</w:t>
      </w:r>
    </w:p>
    <w:p w:rsidR="00217FE4" w:rsidRDefault="00217FE4" w:rsidP="00217FE4">
      <w:pPr>
        <w:tabs>
          <w:tab w:val="left" w:pos="309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FE4" w:rsidRDefault="00217FE4" w:rsidP="00217FE4">
      <w:pPr>
        <w:tabs>
          <w:tab w:val="left" w:pos="30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FE4" w:rsidRDefault="00217FE4" w:rsidP="00217F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18 ust. 2 pkt 15, art. 40 ust. 1 ustawy z dnia 8 marca 1990 r.                        o samorządzie gminn</w:t>
      </w:r>
      <w:r w:rsidR="00780B1F">
        <w:rPr>
          <w:rFonts w:ascii="Times New Roman" w:eastAsia="Times New Roman" w:hAnsi="Times New Roman" w:cs="Times New Roman"/>
          <w:sz w:val="24"/>
          <w:szCs w:val="24"/>
          <w:lang w:eastAsia="ar-SA"/>
        </w:rPr>
        <w:t>ym (tekst jednolity Dz.U. z 2018 poz. 994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oraz art. 6l ustawy z dnia 13 września 1996 r. o utrzymaniu czystości i porządku w gminac</w:t>
      </w:r>
      <w:r w:rsidR="00C11E28">
        <w:rPr>
          <w:rFonts w:ascii="Times New Roman" w:eastAsia="Times New Roman" w:hAnsi="Times New Roman" w:cs="Times New Roman"/>
          <w:sz w:val="24"/>
          <w:szCs w:val="24"/>
          <w:lang w:eastAsia="ar-SA"/>
        </w:rPr>
        <w:t>h (tekst jednolity Dz. U. z 2018 r., poz. 1454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Rada Miejska w Drobinie uchwala, co następuje:</w:t>
      </w:r>
    </w:p>
    <w:p w:rsidR="00217FE4" w:rsidRDefault="00217FE4" w:rsidP="00217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FE4" w:rsidRDefault="00217FE4" w:rsidP="00217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FE4" w:rsidRDefault="00217FE4" w:rsidP="00217F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§1.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Właściciele nieruchomości, na których zamieszkują mieszkańcy zobowiązani                     są do uiszczania opłaty za gospodarowanie odpadami komunalnymi bez wezwania, raz                     na miesiąc, z doł</w:t>
      </w:r>
      <w:r w:rsidR="003A2A92">
        <w:rPr>
          <w:rFonts w:ascii="Times New Roman" w:eastAsia="Times New Roman" w:hAnsi="Times New Roman" w:cs="Times New Roman"/>
          <w:sz w:val="24"/>
          <w:szCs w:val="24"/>
          <w:lang w:eastAsia="ar-SA"/>
        </w:rPr>
        <w:t>u, w terminie do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każdego miesiąca za miesiąc poprzedni,  w którym nastąpił odbiór odpadów. </w:t>
      </w:r>
    </w:p>
    <w:p w:rsidR="00217FE4" w:rsidRDefault="00217FE4" w:rsidP="00217F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Właściciele nieruchomości, na których  znajdują się domki  letniskowe  lub inne nieruchomości wykorzystywane na cele rekreacyjno- wypoczynkowe wykorzystywane  jedynie przez część roku  zobowiązani są do uiszczania opłaty za gospodarowanie odpadami komunalnymi bez wezw</w:t>
      </w:r>
      <w:r w:rsidR="00290A15">
        <w:rPr>
          <w:rFonts w:ascii="Times New Roman" w:eastAsia="Times New Roman" w:hAnsi="Times New Roman" w:cs="Times New Roman"/>
          <w:sz w:val="24"/>
          <w:szCs w:val="24"/>
          <w:lang w:eastAsia="ar-SA"/>
        </w:rPr>
        <w:t>ania,  w terminie do 30 czerwca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rok bieżący. </w:t>
      </w:r>
    </w:p>
    <w:p w:rsidR="00217FE4" w:rsidRDefault="00217FE4" w:rsidP="00217F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FE4" w:rsidRPr="00C11E28" w:rsidRDefault="00217FE4" w:rsidP="00217FE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11E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§2. </w:t>
      </w:r>
      <w:r w:rsidRPr="00C11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Właściciele nieruchomości opłatę uiszczać będą przelewem </w:t>
      </w:r>
      <w:r w:rsidR="0029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gotówką </w:t>
      </w:r>
      <w:r w:rsidRPr="00C11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na </w:t>
      </w:r>
      <w:r w:rsidR="0029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indywidualny</w:t>
      </w:r>
      <w:r w:rsidRPr="00C11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rachunek bankowy </w:t>
      </w:r>
      <w:r w:rsidR="0029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wskazany w informacji </w:t>
      </w:r>
      <w:r w:rsidRPr="00C11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dla każdej nieruchomości.</w:t>
      </w:r>
    </w:p>
    <w:p w:rsidR="00217FE4" w:rsidRDefault="00217FE4" w:rsidP="00217FE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uchwały powierza się Burmistrzowi Miasta i Gminy Drobin.</w:t>
      </w:r>
    </w:p>
    <w:p w:rsidR="00217FE4" w:rsidRDefault="00217FE4" w:rsidP="00217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FE4" w:rsidRDefault="00217FE4" w:rsidP="00217FE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</w:t>
      </w:r>
      <w:r w:rsidR="00FF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wchodzi w życie po upływie 14 dni od dnia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ogłoszeniu w Dzienniku Urzędowym Województwa Mazowieckiego. </w:t>
      </w:r>
    </w:p>
    <w:p w:rsidR="00217FE4" w:rsidRDefault="00217FE4" w:rsidP="00217FE4">
      <w:pPr>
        <w:tabs>
          <w:tab w:val="left" w:pos="3099"/>
          <w:tab w:val="left" w:pos="5387"/>
          <w:tab w:val="center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7FE4" w:rsidRDefault="00217FE4" w:rsidP="00217FE4">
      <w:pPr>
        <w:tabs>
          <w:tab w:val="left" w:pos="3099"/>
          <w:tab w:val="left" w:pos="5387"/>
          <w:tab w:val="center" w:pos="63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FE4" w:rsidRDefault="00217FE4" w:rsidP="00217FE4">
      <w:pPr>
        <w:tabs>
          <w:tab w:val="left" w:pos="6313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7FE4" w:rsidRDefault="00217FE4" w:rsidP="00217FE4">
      <w:pPr>
        <w:tabs>
          <w:tab w:val="left" w:pos="6313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w Drobinie</w:t>
      </w:r>
    </w:p>
    <w:p w:rsidR="002B51FE" w:rsidRDefault="002B51FE" w:rsidP="002B51FE">
      <w:pPr>
        <w:tabs>
          <w:tab w:val="left" w:pos="6313"/>
        </w:tabs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Fronczak</w:t>
      </w:r>
    </w:p>
    <w:p w:rsidR="00217FE4" w:rsidRDefault="00217FE4" w:rsidP="00217FE4">
      <w:pPr>
        <w:tabs>
          <w:tab w:val="left" w:pos="6313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FE4" w:rsidRDefault="00217FE4" w:rsidP="00217FE4">
      <w:pPr>
        <w:tabs>
          <w:tab w:val="left" w:pos="6313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DA" w:rsidRDefault="002227DA"/>
    <w:p w:rsidR="00951FDF" w:rsidRDefault="00951FDF"/>
    <w:sectPr w:rsidR="0095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2B"/>
    <w:rsid w:val="00217FE4"/>
    <w:rsid w:val="002227DA"/>
    <w:rsid w:val="00290A15"/>
    <w:rsid w:val="002B51FE"/>
    <w:rsid w:val="003A2A92"/>
    <w:rsid w:val="003B362B"/>
    <w:rsid w:val="00780B1F"/>
    <w:rsid w:val="00951FDF"/>
    <w:rsid w:val="00962983"/>
    <w:rsid w:val="00C11E28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714D-D5BD-4F0D-AA3C-E6851303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13</cp:revision>
  <cp:lastPrinted>2018-11-07T13:49:00Z</cp:lastPrinted>
  <dcterms:created xsi:type="dcterms:W3CDTF">2018-11-02T09:37:00Z</dcterms:created>
  <dcterms:modified xsi:type="dcterms:W3CDTF">2018-11-13T08:50:00Z</dcterms:modified>
</cp:coreProperties>
</file>