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525FCF7E" w14:textId="77777777" w:rsidR="00C51E26" w:rsidRDefault="00C51E26" w:rsidP="00C51E26">
      <w:pPr>
        <w:ind w:left="7080" w:hanging="7080"/>
        <w:jc w:val="center"/>
        <w:rPr>
          <w:sz w:val="16"/>
        </w:rPr>
      </w:pPr>
      <w:r>
        <w:rPr>
          <w:b/>
          <w:bCs/>
          <w:iCs w:val="0"/>
          <w:color w:val="000000"/>
          <w:spacing w:val="-2"/>
          <w:sz w:val="28"/>
          <w:szCs w:val="24"/>
        </w:rPr>
        <w:t>BURMISTRZ MIASTA I GMINY DROBIN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65F9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65F9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65F9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6D345AD3" w14:textId="77777777" w:rsidR="00315A4C" w:rsidRPr="00315A4C" w:rsidRDefault="00315A4C" w:rsidP="00315A4C">
      <w:pPr>
        <w:rPr>
          <w:lang w:eastAsia="en-US"/>
        </w:rPr>
      </w:pPr>
    </w:p>
    <w:p w14:paraId="0C8D5162" w14:textId="77777777" w:rsidR="00315A4C" w:rsidRDefault="00315A4C" w:rsidP="00315A4C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</w:t>
      </w:r>
    </w:p>
    <w:p w14:paraId="23D25CCD" w14:textId="77777777" w:rsidR="00315A4C" w:rsidRDefault="00315A4C" w:rsidP="00315A4C">
      <w:pPr>
        <w:rPr>
          <w:lang w:eastAsia="en-US"/>
        </w:rPr>
      </w:pPr>
    </w:p>
    <w:p w14:paraId="588374E2" w14:textId="2477D27A" w:rsidR="00315A4C" w:rsidRPr="00315A4C" w:rsidRDefault="00315A4C" w:rsidP="00315A4C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65F9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65F9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65F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65F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65F9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65F9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65F9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65F9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65F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65F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65F9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65F9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65F9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65F9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65F9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65F9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65F9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65F9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65F9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65F9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65F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65F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65F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65F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65F9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1DC7D2EA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65F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65F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65F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65F9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lastRenderedPageBreak/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07703724" w:rsidR="000631FE" w:rsidRPr="00617AF6" w:rsidRDefault="00880E09" w:rsidP="00617AF6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617AF6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60FF" w14:textId="77777777" w:rsidR="00965F96" w:rsidRDefault="00965F96" w:rsidP="005F02B9">
      <w:r>
        <w:separator/>
      </w:r>
    </w:p>
    <w:p w14:paraId="5823CFCE" w14:textId="77777777" w:rsidR="00965F96" w:rsidRDefault="00965F96" w:rsidP="005F02B9"/>
    <w:p w14:paraId="70E80260" w14:textId="77777777" w:rsidR="00965F96" w:rsidRDefault="00965F96" w:rsidP="005F02B9"/>
    <w:p w14:paraId="0FB01656" w14:textId="77777777" w:rsidR="00965F96" w:rsidRDefault="00965F96"/>
  </w:endnote>
  <w:endnote w:type="continuationSeparator" w:id="0">
    <w:p w14:paraId="7DC0CB49" w14:textId="77777777" w:rsidR="00965F96" w:rsidRDefault="00965F96" w:rsidP="005F02B9">
      <w:r>
        <w:continuationSeparator/>
      </w:r>
    </w:p>
    <w:p w14:paraId="6843A4A1" w14:textId="77777777" w:rsidR="00965F96" w:rsidRDefault="00965F96" w:rsidP="005F02B9"/>
    <w:p w14:paraId="060FB119" w14:textId="77777777" w:rsidR="00965F96" w:rsidRDefault="00965F96" w:rsidP="005F02B9"/>
    <w:p w14:paraId="2309C22F" w14:textId="77777777" w:rsidR="00965F96" w:rsidRDefault="00965F96"/>
  </w:endnote>
  <w:endnote w:type="continuationNotice" w:id="1">
    <w:p w14:paraId="553A0153" w14:textId="77777777" w:rsidR="00965F96" w:rsidRDefault="00965F96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27511EC6" w14:textId="20D43133" w:rsidR="00617AF6" w:rsidRPr="00617AF6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6E165FED" w14:textId="77777777" w:rsidR="00617AF6" w:rsidRDefault="00617AF6" w:rsidP="00FE48A6">
      <w:pPr>
        <w:pStyle w:val="Tekstprzypisukocowego"/>
        <w:spacing w:before="0" w:after="0"/>
        <w:jc w:val="both"/>
      </w:pPr>
    </w:p>
    <w:p w14:paraId="53C513D8" w14:textId="77777777" w:rsidR="0092529B" w:rsidRDefault="0092529B" w:rsidP="00617AF6">
      <w:pPr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14:paraId="4A972CCB" w14:textId="77777777" w:rsidR="0092529B" w:rsidRDefault="0092529B" w:rsidP="00617AF6">
      <w:pPr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14:paraId="048540D4" w14:textId="77777777" w:rsidR="00617AF6" w:rsidRPr="00617AF6" w:rsidRDefault="00617AF6" w:rsidP="00617AF6">
      <w:pPr>
        <w:spacing w:after="120"/>
        <w:jc w:val="both"/>
        <w:rPr>
          <w:rFonts w:ascii="Calibri" w:hAnsi="Calibri" w:cs="Calibri"/>
          <w:b/>
          <w:sz w:val="16"/>
          <w:szCs w:val="16"/>
        </w:rPr>
      </w:pPr>
      <w:r w:rsidRPr="00617AF6">
        <w:rPr>
          <w:rFonts w:ascii="Calibri" w:hAnsi="Calibri" w:cs="Calibri"/>
          <w:b/>
          <w:sz w:val="16"/>
          <w:szCs w:val="16"/>
        </w:rPr>
        <w:t>Klauzula informacyjna RODO – Zagospodarowanie przestrzenne</w:t>
      </w:r>
    </w:p>
    <w:p w14:paraId="0714BE7D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41DC8119" w14:textId="77777777" w:rsidR="00617AF6" w:rsidRPr="00617AF6" w:rsidRDefault="00617AF6" w:rsidP="00617AF6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b/>
          <w:sz w:val="16"/>
          <w:szCs w:val="16"/>
        </w:rPr>
      </w:pPr>
      <w:bookmarkStart w:id="29" w:name="_Hlk64379533"/>
      <w:r w:rsidRPr="00617AF6">
        <w:rPr>
          <w:rFonts w:cs="Calibri"/>
          <w:b/>
          <w:sz w:val="16"/>
          <w:szCs w:val="16"/>
        </w:rPr>
        <w:t>Urząd Miasta i Gminy w Drobinie</w:t>
      </w:r>
      <w:bookmarkEnd w:id="29"/>
      <w:r w:rsidRPr="00617AF6">
        <w:rPr>
          <w:rFonts w:cs="Calibri"/>
          <w:b/>
          <w:sz w:val="16"/>
          <w:szCs w:val="16"/>
        </w:rPr>
        <w:t xml:space="preserve">, reprezentowany przez Burmistrza Miasta i Gminy </w:t>
      </w:r>
      <w:bookmarkStart w:id="30" w:name="_Hlk64412077"/>
      <w:r w:rsidRPr="00617AF6">
        <w:rPr>
          <w:rFonts w:cs="Calibri"/>
          <w:b/>
          <w:sz w:val="16"/>
          <w:szCs w:val="16"/>
        </w:rPr>
        <w:t>Drobin</w:t>
      </w:r>
      <w:bookmarkEnd w:id="30"/>
      <w:r w:rsidRPr="00617AF6">
        <w:rPr>
          <w:rFonts w:cs="Calibri"/>
          <w:b/>
          <w:bCs/>
          <w:sz w:val="16"/>
          <w:szCs w:val="16"/>
        </w:rPr>
        <w:t>,</w:t>
      </w:r>
      <w:r w:rsidRPr="00617AF6">
        <w:rPr>
          <w:rFonts w:cs="Calibri"/>
          <w:b/>
          <w:sz w:val="16"/>
          <w:szCs w:val="16"/>
        </w:rPr>
        <w:t xml:space="preserve"> z siedzibą: </w:t>
      </w:r>
    </w:p>
    <w:p w14:paraId="4351850F" w14:textId="77777777" w:rsidR="00617AF6" w:rsidRPr="00617AF6" w:rsidRDefault="00617AF6" w:rsidP="00617AF6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cs="Calibri"/>
          <w:sz w:val="16"/>
          <w:szCs w:val="16"/>
        </w:rPr>
      </w:pPr>
      <w:r w:rsidRPr="00617AF6">
        <w:rPr>
          <w:rFonts w:cs="Calibri"/>
          <w:b/>
          <w:sz w:val="16"/>
          <w:szCs w:val="16"/>
        </w:rPr>
        <w:t>ul</w:t>
      </w:r>
      <w:bookmarkStart w:id="31" w:name="_Hlk64411743"/>
      <w:r w:rsidRPr="00617AF6">
        <w:rPr>
          <w:rFonts w:cs="Calibri"/>
          <w:b/>
          <w:sz w:val="16"/>
          <w:szCs w:val="16"/>
        </w:rPr>
        <w:t xml:space="preserve">. </w:t>
      </w:r>
      <w:bookmarkStart w:id="32" w:name="_Hlk64379626"/>
      <w:bookmarkStart w:id="33" w:name="_Hlk64413716"/>
      <w:r w:rsidRPr="00617AF6">
        <w:rPr>
          <w:rFonts w:cs="Calibri"/>
          <w:b/>
          <w:sz w:val="16"/>
          <w:szCs w:val="16"/>
        </w:rPr>
        <w:t>Marszałka Piłsudskiego 12</w:t>
      </w:r>
      <w:bookmarkEnd w:id="31"/>
      <w:bookmarkEnd w:id="32"/>
      <w:r w:rsidRPr="00617AF6">
        <w:rPr>
          <w:rFonts w:cs="Calibri"/>
          <w:b/>
          <w:sz w:val="16"/>
          <w:szCs w:val="16"/>
        </w:rPr>
        <w:t xml:space="preserve">, </w:t>
      </w:r>
      <w:bookmarkStart w:id="34" w:name="_Hlk64379643"/>
      <w:bookmarkStart w:id="35" w:name="_Hlk64412108"/>
      <w:r w:rsidRPr="00617AF6">
        <w:rPr>
          <w:rFonts w:cs="Calibri"/>
          <w:b/>
          <w:sz w:val="16"/>
          <w:szCs w:val="16"/>
        </w:rPr>
        <w:t>09-210 Drobin</w:t>
      </w:r>
      <w:bookmarkEnd w:id="34"/>
      <w:r w:rsidRPr="00617AF6">
        <w:rPr>
          <w:rFonts w:cs="Calibri"/>
          <w:b/>
          <w:sz w:val="16"/>
          <w:szCs w:val="16"/>
        </w:rPr>
        <w:t xml:space="preserve">, tel. </w:t>
      </w:r>
      <w:bookmarkStart w:id="36" w:name="_Hlk64410940"/>
      <w:r w:rsidRPr="00617AF6">
        <w:rPr>
          <w:rFonts w:cs="Calibri"/>
          <w:b/>
          <w:sz w:val="16"/>
          <w:szCs w:val="16"/>
        </w:rPr>
        <w:t>(</w:t>
      </w:r>
      <w:bookmarkStart w:id="37" w:name="_Hlk64410220"/>
      <w:r w:rsidRPr="00617AF6">
        <w:rPr>
          <w:rFonts w:cs="Calibri"/>
          <w:b/>
          <w:sz w:val="16"/>
          <w:szCs w:val="16"/>
        </w:rPr>
        <w:t>24</w:t>
      </w:r>
      <w:bookmarkEnd w:id="37"/>
      <w:r w:rsidRPr="00617AF6">
        <w:rPr>
          <w:rFonts w:cs="Calibri"/>
          <w:b/>
          <w:sz w:val="16"/>
          <w:szCs w:val="16"/>
        </w:rPr>
        <w:t xml:space="preserve">) </w:t>
      </w:r>
      <w:bookmarkStart w:id="38" w:name="_Hlk64379665"/>
      <w:r w:rsidRPr="00617AF6">
        <w:rPr>
          <w:rFonts w:cs="Calibri"/>
          <w:b/>
          <w:sz w:val="16"/>
          <w:szCs w:val="16"/>
        </w:rPr>
        <w:t>260 14 41</w:t>
      </w:r>
      <w:bookmarkEnd w:id="33"/>
      <w:bookmarkEnd w:id="35"/>
      <w:bookmarkEnd w:id="36"/>
      <w:bookmarkEnd w:id="38"/>
      <w:r w:rsidRPr="00617AF6">
        <w:rPr>
          <w:rFonts w:cs="Calibri"/>
          <w:b/>
          <w:bCs/>
          <w:sz w:val="16"/>
          <w:szCs w:val="16"/>
        </w:rPr>
        <w:t>.</w:t>
      </w:r>
    </w:p>
    <w:p w14:paraId="296A5649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 xml:space="preserve">Informujemy że na mocy art. 37 ust. 1 lit. a) RODO Administrator wyznaczył Inspektora Ochrony Danych (IOD) – Pana </w:t>
      </w:r>
      <w:bookmarkStart w:id="39" w:name="_Hlk64414965"/>
      <w:bookmarkStart w:id="40" w:name="_Hlk64415380"/>
      <w:r w:rsidRPr="00617AF6">
        <w:rPr>
          <w:rFonts w:cs="Calibri"/>
          <w:sz w:val="16"/>
          <w:szCs w:val="16"/>
        </w:rPr>
        <w:t>Maksymiliana Michalskiego</w:t>
      </w:r>
      <w:bookmarkEnd w:id="39"/>
      <w:bookmarkEnd w:id="40"/>
      <w:r w:rsidRPr="00617AF6">
        <w:rPr>
          <w:rFonts w:cs="Calibri"/>
          <w:sz w:val="16"/>
          <w:szCs w:val="16"/>
        </w:rPr>
        <w:t xml:space="preserve">, który w jego imieniu nadzoruje sferę przetwarzania danych osobowych. Z IOD można kontaktować się pod adresem mail: </w:t>
      </w:r>
      <w:hyperlink r:id="rId1" w:history="1">
        <w:r w:rsidRPr="00617AF6">
          <w:rPr>
            <w:rStyle w:val="Hipercze"/>
            <w:rFonts w:cs="Calibri"/>
            <w:sz w:val="16"/>
            <w:szCs w:val="16"/>
          </w:rPr>
          <w:t>iod-mm@tbdsiedlce.pl</w:t>
        </w:r>
      </w:hyperlink>
      <w:r w:rsidRPr="00617AF6">
        <w:rPr>
          <w:sz w:val="16"/>
          <w:szCs w:val="16"/>
        </w:rPr>
        <w:t>.</w:t>
      </w:r>
      <w:r w:rsidRPr="00617AF6">
        <w:rPr>
          <w:rFonts w:cs="Calibri"/>
          <w:sz w:val="16"/>
          <w:szCs w:val="16"/>
        </w:rPr>
        <w:t xml:space="preserve"> </w:t>
      </w:r>
    </w:p>
    <w:p w14:paraId="6F7CED15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Pani/Pana dane osobowe będą przetwarzane w celu prowadzenia spraw związanych z  wydawaniem decyzji o warunkach zabudowy i prowadzeniem rejestru, uchwalaniem planów i ich zmian, uchwalaniem MPZP i ich zmiana, uchwalaniem SUiKZP i ich zmiana, wydawaniem zaświadczeń.</w:t>
      </w:r>
    </w:p>
    <w:p w14:paraId="26A0322C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Przetwarzanie Pani/Pana danych osobowych jest niezbędne do wykonania zadania realizowanego w celu wypełnienia obowiązku prawnego Administratora Danych, zgodnie z Ustawa z dnia 27 marca 2003 r. o planowaniu i zagospodarowaniu przestrzennym.</w:t>
      </w:r>
    </w:p>
    <w:p w14:paraId="6AB1790E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ustawy z dnia 3 października 2008 r. o udostępnianiu informacji o środowisku i jego ochronie, udziale społeczeństwa w ochronie środowiska oraz o ocenach oddziaływania na środowisko.</w:t>
      </w:r>
    </w:p>
    <w:p w14:paraId="357DFB55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 xml:space="preserve">Podanie przez Panią/Pana danych osobowych niezbędnych do realizacji zadań o których mowa powyżej jest obowiązkowe (wymagane na podstawie wyżej wymienionych przepisów prawa), podanie danych dodatkowych jest dobrowolne. Niepodanie danych koniecznych skutkuje niezałatwieniem sprawy. </w:t>
      </w:r>
    </w:p>
    <w:p w14:paraId="3D1FBF46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Administrator Danych przetwarza Państwa dane osobowe w ściśle określonym, minimalnym zakresie; tj.</w:t>
      </w:r>
      <w:r w:rsidRPr="00617AF6">
        <w:rPr>
          <w:sz w:val="16"/>
          <w:szCs w:val="16"/>
        </w:rPr>
        <w:t xml:space="preserve"> i</w:t>
      </w:r>
      <w:r w:rsidRPr="00617AF6">
        <w:rPr>
          <w:rFonts w:cs="Calibri"/>
          <w:sz w:val="16"/>
          <w:szCs w:val="16"/>
        </w:rPr>
        <w:t xml:space="preserve">mię, nazwisko, adres zamieszkania, numer działki, nazwa firmy, telefon, informacje o planowanej inwestycji, wypis z ewidencji gruntów; niezbędnym do osiągnięcia celu, o którym mowa powyżej. </w:t>
      </w:r>
    </w:p>
    <w:p w14:paraId="05F9C0A4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(RDOŚ, Sanepid, Wody Polskie, Konserwator Zabytków, Starostwo Powiatowe w Siedlcach, RDLP, MZDW) lub podmioty świadczące usługi Administratorowi na podstawie odrębnych umów.</w:t>
      </w:r>
    </w:p>
    <w:p w14:paraId="59600FBF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Dane osobowe przetwarzane przez Administratora przechowywane będą przez okres niezbędny do realizacji celu dla jakiego zostały zebrane (bezterminowo, 5 lat- zaświadczenia)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5548E6C1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 xml:space="preserve">Przysługuje Pani/Panu, </w:t>
      </w:r>
      <w:r w:rsidRPr="00617AF6">
        <w:rPr>
          <w:rFonts w:cs="Calibri"/>
          <w:b/>
          <w:sz w:val="16"/>
          <w:szCs w:val="16"/>
        </w:rPr>
        <w:t>z wyjątkami zastrzeżonymi przepisami prawa</w:t>
      </w:r>
      <w:r w:rsidRPr="00617AF6">
        <w:rPr>
          <w:rFonts w:cs="Calibri"/>
          <w:sz w:val="16"/>
          <w:szCs w:val="16"/>
        </w:rPr>
        <w:t>, możliwość:</w:t>
      </w:r>
    </w:p>
    <w:p w14:paraId="68C9682E" w14:textId="77777777" w:rsidR="00617AF6" w:rsidRPr="00617AF6" w:rsidRDefault="00617AF6" w:rsidP="00617AF6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60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617AF6">
        <w:rPr>
          <w:rFonts w:ascii="Calibri" w:hAnsi="Calibri" w:cs="Calibri"/>
          <w:sz w:val="16"/>
          <w:szCs w:val="16"/>
        </w:rPr>
        <w:t>dostępu do danych osobowych jej/jego dotyczących oraz otrzymania ich kopii,</w:t>
      </w:r>
    </w:p>
    <w:p w14:paraId="11AEA666" w14:textId="77777777" w:rsidR="00617AF6" w:rsidRPr="00617AF6" w:rsidRDefault="00617AF6" w:rsidP="00617AF6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60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617AF6">
        <w:rPr>
          <w:rFonts w:ascii="Calibri" w:hAnsi="Calibri" w:cs="Calibri"/>
          <w:sz w:val="16"/>
          <w:szCs w:val="16"/>
        </w:rPr>
        <w:t>żądania sprostowania danych osobowych,</w:t>
      </w:r>
    </w:p>
    <w:p w14:paraId="743249EE" w14:textId="77777777" w:rsidR="00617AF6" w:rsidRPr="00617AF6" w:rsidRDefault="00617AF6" w:rsidP="00617AF6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60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617AF6">
        <w:rPr>
          <w:rFonts w:ascii="Calibri" w:hAnsi="Calibri" w:cs="Calibri"/>
          <w:sz w:val="16"/>
          <w:szCs w:val="16"/>
        </w:rPr>
        <w:t>usunięcia lub ograniczenia przetwarzania danych osobowych,</w:t>
      </w:r>
    </w:p>
    <w:p w14:paraId="484B161D" w14:textId="77777777" w:rsidR="00617AF6" w:rsidRPr="00617AF6" w:rsidRDefault="00617AF6" w:rsidP="00617AF6">
      <w:pPr>
        <w:widowControl/>
        <w:numPr>
          <w:ilvl w:val="0"/>
          <w:numId w:val="93"/>
        </w:numPr>
        <w:autoSpaceDE w:val="0"/>
        <w:autoSpaceDN w:val="0"/>
        <w:adjustRightInd w:val="0"/>
        <w:spacing w:before="0" w:after="60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617AF6">
        <w:rPr>
          <w:rFonts w:ascii="Calibri" w:hAnsi="Calibri" w:cs="Calibri"/>
          <w:sz w:val="16"/>
          <w:szCs w:val="16"/>
        </w:rPr>
        <w:t>wniesienia sprzeciwu wobec przetwarzania danych osobowych.</w:t>
      </w:r>
    </w:p>
    <w:p w14:paraId="039C2AAF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hyperlink r:id="rId2" w:history="1">
        <w:r w:rsidRPr="00617AF6">
          <w:rPr>
            <w:rStyle w:val="Hipercze"/>
            <w:rFonts w:cs="Calibri"/>
            <w:sz w:val="16"/>
            <w:szCs w:val="16"/>
          </w:rPr>
          <w:t>iod-mm@tbdsiedlce.pl</w:t>
        </w:r>
      </w:hyperlink>
      <w:r w:rsidRPr="00617AF6">
        <w:rPr>
          <w:rFonts w:cs="Calibri"/>
          <w:sz w:val="16"/>
          <w:szCs w:val="16"/>
        </w:rPr>
        <w:t>.</w:t>
      </w:r>
    </w:p>
    <w:p w14:paraId="191E2E61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Przysługuje Państwu prawo wniesienia skargi do organu nadzorczego na niezgodne z RODO przetwarzanie Państwa danych osobowych. Organem właściwym dla ww. skargi jest:</w:t>
      </w:r>
    </w:p>
    <w:p w14:paraId="35E5F88F" w14:textId="77777777" w:rsidR="00617AF6" w:rsidRPr="00617AF6" w:rsidRDefault="00617AF6" w:rsidP="00617AF6">
      <w:pPr>
        <w:pStyle w:val="Akapitzlist"/>
        <w:autoSpaceDE w:val="0"/>
        <w:autoSpaceDN w:val="0"/>
        <w:adjustRightInd w:val="0"/>
        <w:spacing w:after="60"/>
        <w:ind w:left="284"/>
        <w:contextualSpacing w:val="0"/>
        <w:jc w:val="both"/>
        <w:rPr>
          <w:rFonts w:cs="Calibri"/>
          <w:b/>
          <w:sz w:val="16"/>
          <w:szCs w:val="16"/>
        </w:rPr>
      </w:pPr>
      <w:r w:rsidRPr="00617AF6">
        <w:rPr>
          <w:rFonts w:cs="Calibri"/>
          <w:b/>
          <w:sz w:val="16"/>
          <w:szCs w:val="16"/>
        </w:rPr>
        <w:t>Prezes Urzędu Ochrony Danych Osobowych, ul. Stawki 2, 00-193 Warszawa</w:t>
      </w:r>
    </w:p>
    <w:p w14:paraId="527D5E10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Przetwarzanie danych osobowych nie podlega zautomatyzowanemu podejmowaniu decyzji oraz profilowaniu.</w:t>
      </w:r>
    </w:p>
    <w:p w14:paraId="2E8E7D08" w14:textId="77777777" w:rsidR="00617AF6" w:rsidRPr="00617AF6" w:rsidRDefault="00617AF6" w:rsidP="00617AF6">
      <w:pPr>
        <w:pStyle w:val="Akapitzlist"/>
        <w:widowControl/>
        <w:numPr>
          <w:ilvl w:val="0"/>
          <w:numId w:val="94"/>
        </w:numPr>
        <w:autoSpaceDE w:val="0"/>
        <w:autoSpaceDN w:val="0"/>
        <w:adjustRightInd w:val="0"/>
        <w:spacing w:before="0" w:after="60"/>
        <w:ind w:left="284" w:hanging="284"/>
        <w:contextualSpacing w:val="0"/>
        <w:jc w:val="both"/>
        <w:rPr>
          <w:rFonts w:cs="Calibri"/>
          <w:sz w:val="16"/>
          <w:szCs w:val="16"/>
        </w:rPr>
      </w:pPr>
      <w:r w:rsidRPr="00617AF6">
        <w:rPr>
          <w:rFonts w:cs="Calibri"/>
          <w:sz w:val="16"/>
          <w:szCs w:val="16"/>
        </w:rPr>
        <w:t>Dane nie będą przekazywane do państw trzecich ani organizacji międzynarodowych.</w:t>
      </w:r>
    </w:p>
    <w:p w14:paraId="2B5F60FE" w14:textId="77777777" w:rsidR="00617AF6" w:rsidRPr="00E73B59" w:rsidRDefault="00617AF6" w:rsidP="00617AF6">
      <w:pPr>
        <w:shd w:val="clear" w:color="auto" w:fill="FFFFFF"/>
        <w:spacing w:before="34"/>
        <w:jc w:val="both"/>
        <w:rPr>
          <w:color w:val="000000"/>
          <w:spacing w:val="-2"/>
          <w:sz w:val="24"/>
          <w:szCs w:val="24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</w:tblGrid>
      <w:tr w:rsidR="00617AF6" w:rsidRPr="006E0579" w14:paraId="489CB386" w14:textId="77777777" w:rsidTr="00420949"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0DE3E54" w14:textId="77777777" w:rsidR="00617AF6" w:rsidRPr="006E0579" w:rsidRDefault="00617AF6" w:rsidP="00617AF6">
            <w:pPr>
              <w:spacing w:before="34"/>
              <w:jc w:val="both"/>
              <w:rPr>
                <w:b/>
                <w:bCs/>
              </w:rPr>
            </w:pPr>
            <w:r w:rsidRPr="006E0579">
              <w:rPr>
                <w:b/>
                <w:bCs/>
              </w:rPr>
              <w:t>LEGENDA:</w:t>
            </w:r>
          </w:p>
          <w:p w14:paraId="3909D0D1" w14:textId="77777777" w:rsidR="00617AF6" w:rsidRPr="006E0579" w:rsidRDefault="00617AF6" w:rsidP="00617AF6">
            <w:pPr>
              <w:spacing w:before="34"/>
              <w:jc w:val="both"/>
              <w:rPr>
                <w:b/>
                <w:bCs/>
              </w:rPr>
            </w:pPr>
            <w:r w:rsidRPr="006E0579">
              <w:rPr>
                <w:sz w:val="16"/>
                <w:szCs w:val="16"/>
              </w:rPr>
              <w:t>(zgodnie z art. 52 ust. 2 pkt 1 ustawy o planowaniu i zagospodarowaniu przestrzennym):</w:t>
            </w:r>
          </w:p>
        </w:tc>
      </w:tr>
      <w:tr w:rsidR="00617AF6" w:rsidRPr="006E0579" w14:paraId="5938EB1F" w14:textId="77777777" w:rsidTr="00420949"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FEE1A" w14:textId="77777777" w:rsidR="00617AF6" w:rsidRPr="006E0579" w:rsidRDefault="00617AF6" w:rsidP="00617AF6">
            <w:pPr>
              <w:spacing w:before="34"/>
              <w:rPr>
                <w:b/>
                <w:bCs/>
              </w:rPr>
            </w:pPr>
          </w:p>
          <w:p w14:paraId="187E2DCB" w14:textId="77777777" w:rsidR="00617AF6" w:rsidRPr="006E0579" w:rsidRDefault="00617AF6" w:rsidP="00617AF6">
            <w:pPr>
              <w:spacing w:before="34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F9020" w14:textId="77777777" w:rsidR="00617AF6" w:rsidRPr="006E0579" w:rsidRDefault="00617AF6" w:rsidP="00617AF6">
            <w:pPr>
              <w:spacing w:before="34"/>
              <w:rPr>
                <w:b/>
                <w:bCs/>
                <w:sz w:val="16"/>
                <w:szCs w:val="16"/>
              </w:rPr>
            </w:pPr>
            <w:r w:rsidRPr="006E0579">
              <w:rPr>
                <w:b/>
                <w:bCs/>
                <w:sz w:val="16"/>
                <w:szCs w:val="16"/>
              </w:rPr>
              <w:t>GRANICE TERENU OBJĘTEGO WNIOSKIEM</w:t>
            </w:r>
          </w:p>
        </w:tc>
      </w:tr>
      <w:tr w:rsidR="00617AF6" w:rsidRPr="006E0579" w14:paraId="62465CDF" w14:textId="77777777" w:rsidTr="00420949">
        <w:tc>
          <w:tcPr>
            <w:tcW w:w="2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0F9BF" w14:textId="77777777" w:rsidR="00617AF6" w:rsidRPr="006E0579" w:rsidRDefault="00617AF6" w:rsidP="00617AF6">
            <w:pPr>
              <w:spacing w:before="34"/>
              <w:rPr>
                <w:b/>
                <w:bCs/>
              </w:rPr>
            </w:pPr>
          </w:p>
          <w:p w14:paraId="759A0D65" w14:textId="77777777" w:rsidR="00617AF6" w:rsidRPr="006E0579" w:rsidRDefault="00617AF6" w:rsidP="00617AF6">
            <w:pPr>
              <w:spacing w:before="34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0C305" w14:textId="77777777" w:rsidR="00617AF6" w:rsidRPr="006E0579" w:rsidRDefault="00617AF6" w:rsidP="00617AF6">
            <w:pPr>
              <w:spacing w:before="34"/>
              <w:rPr>
                <w:b/>
                <w:bCs/>
                <w:sz w:val="16"/>
                <w:szCs w:val="16"/>
              </w:rPr>
            </w:pPr>
            <w:r w:rsidRPr="006E0579">
              <w:rPr>
                <w:b/>
                <w:bCs/>
                <w:sz w:val="16"/>
                <w:szCs w:val="16"/>
              </w:rPr>
              <w:t>OBSZAR, NA KTÓRY INWESTYCJA BĘDZIE ODDDZIAŁYWAĆ</w:t>
            </w:r>
          </w:p>
        </w:tc>
      </w:tr>
      <w:tr w:rsidR="00617AF6" w:rsidRPr="006E0579" w14:paraId="064BC671" w14:textId="77777777" w:rsidTr="00420949">
        <w:tc>
          <w:tcPr>
            <w:tcW w:w="658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65D0D8" w14:textId="77777777" w:rsidR="00617AF6" w:rsidRPr="006E0579" w:rsidRDefault="00617AF6" w:rsidP="00617AF6">
            <w:pPr>
              <w:spacing w:before="34"/>
              <w:rPr>
                <w:sz w:val="18"/>
                <w:szCs w:val="18"/>
              </w:rPr>
            </w:pPr>
            <w:r w:rsidRPr="006E0579">
              <w:rPr>
                <w:sz w:val="18"/>
                <w:szCs w:val="18"/>
              </w:rPr>
              <w:t>Drobin, dnia …………….……20</w:t>
            </w:r>
            <w:r>
              <w:rPr>
                <w:sz w:val="18"/>
                <w:szCs w:val="18"/>
              </w:rPr>
              <w:t xml:space="preserve">22 </w:t>
            </w:r>
            <w:r w:rsidRPr="006E0579">
              <w:rPr>
                <w:sz w:val="18"/>
                <w:szCs w:val="18"/>
              </w:rPr>
              <w:t>r.                                 podpis wnioskodawcy:</w:t>
            </w:r>
          </w:p>
          <w:p w14:paraId="1D09D5A6" w14:textId="77777777" w:rsidR="00617AF6" w:rsidRPr="006E0579" w:rsidRDefault="00617AF6" w:rsidP="00617AF6">
            <w:pPr>
              <w:spacing w:before="34"/>
              <w:rPr>
                <w:sz w:val="18"/>
                <w:szCs w:val="18"/>
              </w:rPr>
            </w:pPr>
          </w:p>
          <w:p w14:paraId="1D55F95A" w14:textId="77777777" w:rsidR="00617AF6" w:rsidRPr="006E0579" w:rsidRDefault="00617AF6" w:rsidP="00617AF6">
            <w:pPr>
              <w:spacing w:before="34"/>
            </w:pPr>
          </w:p>
        </w:tc>
      </w:tr>
    </w:tbl>
    <w:p w14:paraId="6B6B0AAB" w14:textId="77777777" w:rsidR="00617AF6" w:rsidRDefault="00617AF6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2C46" w14:textId="77777777" w:rsidR="00965F96" w:rsidRDefault="00965F96" w:rsidP="005F02B9">
      <w:r>
        <w:separator/>
      </w:r>
    </w:p>
    <w:p w14:paraId="25DD5A50" w14:textId="77777777" w:rsidR="00965F96" w:rsidRDefault="00965F96" w:rsidP="005F02B9"/>
    <w:p w14:paraId="37DE8395" w14:textId="77777777" w:rsidR="00965F96" w:rsidRDefault="00965F96" w:rsidP="005F02B9"/>
    <w:p w14:paraId="6E6AC0C5" w14:textId="77777777" w:rsidR="00965F96" w:rsidRDefault="00965F96"/>
  </w:footnote>
  <w:footnote w:type="continuationSeparator" w:id="0">
    <w:p w14:paraId="08B521DE" w14:textId="77777777" w:rsidR="00965F96" w:rsidRDefault="00965F96" w:rsidP="005F02B9">
      <w:r>
        <w:continuationSeparator/>
      </w:r>
    </w:p>
    <w:p w14:paraId="27E108D5" w14:textId="77777777" w:rsidR="00965F96" w:rsidRDefault="00965F96" w:rsidP="005F02B9"/>
    <w:p w14:paraId="7F1C9C48" w14:textId="77777777" w:rsidR="00965F96" w:rsidRDefault="00965F96" w:rsidP="005F02B9"/>
    <w:p w14:paraId="07A46C3F" w14:textId="77777777" w:rsidR="00965F96" w:rsidRDefault="00965F96"/>
  </w:footnote>
  <w:footnote w:type="continuationNotice" w:id="1">
    <w:p w14:paraId="34D98FDF" w14:textId="77777777" w:rsidR="00965F96" w:rsidRDefault="00965F9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8"/>
  </w:num>
  <w:num w:numId="5">
    <w:abstractNumId w:val="34"/>
  </w:num>
  <w:num w:numId="6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</w:num>
  <w:num w:numId="10">
    <w:abstractNumId w:val="7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6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2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3"/>
  </w:num>
  <w:num w:numId="42">
    <w:abstractNumId w:val="1"/>
  </w:num>
  <w:num w:numId="43">
    <w:abstractNumId w:val="3"/>
  </w:num>
  <w:num w:numId="44">
    <w:abstractNumId w:val="38"/>
  </w:num>
  <w:num w:numId="45">
    <w:abstractNumId w:val="1"/>
  </w:num>
  <w:num w:numId="46">
    <w:abstractNumId w:val="3"/>
  </w:num>
  <w:num w:numId="47">
    <w:abstractNumId w:val="3"/>
  </w:num>
  <w:num w:numId="48">
    <w:abstractNumId w:val="1"/>
  </w:num>
  <w:num w:numId="49">
    <w:abstractNumId w:val="39"/>
  </w:num>
  <w:num w:numId="50">
    <w:abstractNumId w:val="33"/>
  </w:num>
  <w:num w:numId="51">
    <w:abstractNumId w:val="13"/>
  </w:num>
  <w:num w:numId="52">
    <w:abstractNumId w:val="16"/>
  </w:num>
  <w:num w:numId="53">
    <w:abstractNumId w:val="31"/>
  </w:num>
  <w:num w:numId="54">
    <w:abstractNumId w:val="16"/>
  </w:num>
  <w:num w:numId="55">
    <w:abstractNumId w:val="8"/>
  </w:num>
  <w:num w:numId="56">
    <w:abstractNumId w:val="16"/>
  </w:num>
  <w:num w:numId="57">
    <w:abstractNumId w:val="3"/>
  </w:num>
  <w:num w:numId="58">
    <w:abstractNumId w:val="30"/>
  </w:num>
  <w:num w:numId="59">
    <w:abstractNumId w:val="16"/>
  </w:num>
  <w:num w:numId="60">
    <w:abstractNumId w:val="16"/>
  </w:num>
  <w:num w:numId="61">
    <w:abstractNumId w:val="16"/>
  </w:num>
  <w:num w:numId="62">
    <w:abstractNumId w:val="8"/>
  </w:num>
  <w:num w:numId="63">
    <w:abstractNumId w:val="11"/>
  </w:num>
  <w:num w:numId="64">
    <w:abstractNumId w:val="25"/>
  </w:num>
  <w:num w:numId="65">
    <w:abstractNumId w:val="9"/>
  </w:num>
  <w:num w:numId="66">
    <w:abstractNumId w:val="2"/>
  </w:num>
  <w:num w:numId="67">
    <w:abstractNumId w:val="8"/>
  </w:num>
  <w:num w:numId="68">
    <w:abstractNumId w:val="8"/>
  </w:num>
  <w:num w:numId="69">
    <w:abstractNumId w:val="8"/>
  </w:num>
  <w:num w:numId="70">
    <w:abstractNumId w:val="2"/>
  </w:num>
  <w:num w:numId="71">
    <w:abstractNumId w:val="2"/>
  </w:num>
  <w:num w:numId="72">
    <w:abstractNumId w:val="2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2"/>
  </w:num>
  <w:num w:numId="81">
    <w:abstractNumId w:val="8"/>
  </w:num>
  <w:num w:numId="82">
    <w:abstractNumId w:val="36"/>
  </w:num>
  <w:num w:numId="83">
    <w:abstractNumId w:val="17"/>
  </w:num>
  <w:num w:numId="84">
    <w:abstractNumId w:val="17"/>
  </w:num>
  <w:num w:numId="85">
    <w:abstractNumId w:val="17"/>
  </w:num>
  <w:num w:numId="86">
    <w:abstractNumId w:val="22"/>
  </w:num>
  <w:num w:numId="87">
    <w:abstractNumId w:val="8"/>
  </w:num>
  <w:num w:numId="88">
    <w:abstractNumId w:val="28"/>
  </w:num>
  <w:num w:numId="89">
    <w:abstractNumId w:val="10"/>
  </w:num>
  <w:num w:numId="90">
    <w:abstractNumId w:val="37"/>
  </w:num>
  <w:num w:numId="91">
    <w:abstractNumId w:val="12"/>
  </w:num>
  <w:num w:numId="92">
    <w:abstractNumId w:val="27"/>
  </w:num>
  <w:num w:numId="9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4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0B5A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4FF7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15A4C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AF6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34A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3B1A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7C6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529B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5F96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A34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1E26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0A7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33D5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0E4CAE3-2616-4C35-AF37-99DF42F1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-mm@tbdsiedlce.pl" TargetMode="External"/><Relationship Id="rId1" Type="http://schemas.openxmlformats.org/officeDocument/2006/relationships/hyperlink" Target="mailto:iod-mm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B59C-C9EA-4DC1-9723-B42239F4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Kanigowski</dc:creator>
  <cp:lastModifiedBy>Mateusz Kanigowski</cp:lastModifiedBy>
  <cp:revision>2</cp:revision>
  <cp:lastPrinted>2021-12-29T15:00:00Z</cp:lastPrinted>
  <dcterms:created xsi:type="dcterms:W3CDTF">2022-01-17T07:06:00Z</dcterms:created>
  <dcterms:modified xsi:type="dcterms:W3CDTF">2022-01-17T07:06:00Z</dcterms:modified>
</cp:coreProperties>
</file>